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7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5"/>
        <w:gridCol w:w="7280"/>
        <w:tblGridChange w:id="0">
          <w:tblGrid>
            <w:gridCol w:w="3635"/>
            <w:gridCol w:w="7280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3" w:before="52" w:lineRule="auto"/>
              <w:ind w:left="11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284612</wp:posOffset>
                  </wp:positionH>
                  <wp:positionV relativeFrom="paragraph">
                    <wp:posOffset>197988</wp:posOffset>
                  </wp:positionV>
                  <wp:extent cx="1597660" cy="413050"/>
                  <wp:effectExtent b="0" l="0" r="0" t="0"/>
                  <wp:wrapNone/>
                  <wp:docPr descr="logo" id="3" name="image1.png"/>
                  <a:graphic>
                    <a:graphicData uri="http://schemas.openxmlformats.org/drawingml/2006/picture">
                      <pic:pic>
                        <pic:nvPicPr>
                          <pic:cNvPr descr="log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41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3" w:before="52" w:lineRule="auto"/>
              <w:ind w:left="12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" w:before="5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SOLICITAÇÃO DE EXAME DE DEFESA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Protocolo de entrega de documentos ao Conselho do PPG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 Ensino de Ciências (Mestrado) e Em Ensino de Ciências e Matemática (Doutorado)</w:t>
            </w:r>
          </w:p>
        </w:tc>
      </w:tr>
    </w:tbl>
    <w:p w:rsidR="00000000" w:rsidDel="00000000" w:rsidP="00000000" w:rsidRDefault="00000000" w:rsidRPr="00000000" w14:paraId="00000008">
      <w:pPr>
        <w:spacing w:after="3" w:before="52" w:lineRule="auto"/>
        <w:ind w:left="221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2"/>
              </w:tabs>
              <w:spacing w:after="0" w:before="21" w:line="290" w:lineRule="auto"/>
              <w:ind w:left="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RGM: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91.9999999999999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Mestrado em Ensino de Ciências ou Doutorado em Ensino de </w:t>
            </w:r>
            <w:r w:rsidDel="00000000" w:rsidR="00000000" w:rsidRPr="00000000">
              <w:rPr>
                <w:rtl w:val="0"/>
              </w:rPr>
              <w:t xml:space="preserve">Ciências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tl w:val="0"/>
              </w:rPr>
              <w:t xml:space="preserve">Matemática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94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Ofício encaminhado ao presidente do conselho;</w:t>
      </w:r>
    </w:p>
    <w:p w:rsidR="00000000" w:rsidDel="00000000" w:rsidP="00000000" w:rsidRDefault="00000000" w:rsidRPr="00000000" w14:paraId="0000000D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94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Currículo Lattes atualizado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numPr>
          <w:ilvl w:val="0"/>
          <w:numId w:val="2"/>
        </w:numPr>
        <w:spacing w:line="360" w:lineRule="auto"/>
        <w:ind w:left="-426" w:hanging="294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Levantamento Acadêmico atualizado com a aprovação no exame de língua estrangeira e Estágio, se for o caso. (solicitar via CAA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0"/>
          <w:szCs w:val="20"/>
          <w:rtl w:val="0"/>
        </w:rPr>
        <w:t xml:space="preserve">on-line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prazo de 14 dias úteis para a emissão);</w:t>
      </w:r>
    </w:p>
    <w:p w:rsidR="00000000" w:rsidDel="00000000" w:rsidP="00000000" w:rsidRDefault="00000000" w:rsidRPr="00000000" w14:paraId="0000000F">
      <w:pPr>
        <w:pStyle w:val="Title"/>
        <w:numPr>
          <w:ilvl w:val="0"/>
          <w:numId w:val="2"/>
        </w:numPr>
        <w:spacing w:line="360" w:lineRule="auto"/>
        <w:ind w:left="-426" w:hanging="294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Dissertação ou Tese  com a ficha catalográfica (a ficha catalográfica deverá ser solicitada na biblioteca o arquivo deverá conter a ficha catalográfica elaborada pela bibliotecária e a cópia do Parecer do Comitê de Ética em Pesquisa);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94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Cópia das produções acadêmicas necessárias relativas à defesa  (comprovações);</w:t>
      </w:r>
    </w:p>
    <w:p w:rsidR="00000000" w:rsidDel="00000000" w:rsidP="00000000" w:rsidRDefault="00000000" w:rsidRPr="00000000" w14:paraId="00000011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94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Termo de Autorização para Disponibilização no Repositório Institucional, preenchido e assinado;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284" w:right="0" w:hanging="7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284" w:right="0" w:hanging="7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recebi nesta data os documentos descritos acima.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Paulo, 1</w:t>
      </w: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abril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Visto do Funcionário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195"/>
        </w:tabs>
        <w:ind w:left="-42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*O exemplar da tese deverá ser encaminhado em formato PDF via e-mail (</w:t>
      </w:r>
      <w:hyperlink r:id="rId8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stricto.sensu@cruzeirodosul.edu.br</w:t>
        </w:r>
      </w:hyperlink>
      <w:r w:rsidDel="00000000" w:rsidR="00000000" w:rsidRPr="00000000">
        <w:rPr>
          <w:b w:val="1"/>
          <w:bCs w:val="1"/>
          <w:rtl w:val="0"/>
        </w:rPr>
        <w:t xml:space="preserve">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da bibliotecária para solicitar a ficha catalográfica: (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biblioteca.sto@cruzeirodosul.edu.br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demais documentos deverão ser encaminhados preferencialmente em formato PDF via e-mail (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stricto.sensu@cruzeirodosul.edu.br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284" w:left="1134" w:right="99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●"/>
      <w:lvlJc w:val="left"/>
      <w:pPr>
        <w:ind w:left="-2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3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55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Pr>
      <w:sz w:val="30"/>
      <w:szCs w:val="30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2A4D9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A4D95"/>
    <w:rPr>
      <w:rFonts w:ascii="Calibri Light" w:cs="Calibri Light" w:eastAsia="Calibri Light" w:hAnsi="Calibri Light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2A4D9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A4D95"/>
    <w:rPr>
      <w:rFonts w:ascii="Calibri Light" w:cs="Calibri Light" w:eastAsia="Calibri Light" w:hAnsi="Calibri Light"/>
      <w:lang w:bidi="pt-PT" w:eastAsia="pt-PT" w:val="pt-PT"/>
    </w:rPr>
  </w:style>
  <w:style w:type="table" w:styleId="Tabelacomgrade">
    <w:name w:val="Table Grid"/>
    <w:basedOn w:val="Tabelanormal"/>
    <w:uiPriority w:val="39"/>
    <w:rsid w:val="0071659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A31C2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A31C2"/>
    <w:rPr>
      <w:rFonts w:ascii="Segoe UI" w:cs="Segoe UI" w:eastAsia="Calibri Light" w:hAnsi="Segoe UI"/>
      <w:sz w:val="18"/>
      <w:szCs w:val="18"/>
      <w:lang w:bidi="pt-PT" w:eastAsia="pt-PT" w:val="pt-PT"/>
    </w:rPr>
  </w:style>
  <w:style w:type="character" w:styleId="TtuloChar" w:customStyle="1">
    <w:name w:val="Título Char"/>
    <w:basedOn w:val="Fontepargpadro"/>
    <w:link w:val="Ttulo"/>
    <w:rsid w:val="00661921"/>
    <w:rPr>
      <w:rFonts w:ascii="Times New Roman" w:cs="Times New Roman" w:eastAsia="Times New Roman" w:hAnsi="Times New Roman"/>
      <w:b w:val="1"/>
      <w:sz w:val="24"/>
      <w:szCs w:val="20"/>
      <w:lang w:eastAsia="pt-BR" w:val="pt-BR"/>
    </w:rPr>
  </w:style>
  <w:style w:type="character" w:styleId="CorpodetextoChar" w:customStyle="1">
    <w:name w:val="Corpo de texto Char"/>
    <w:basedOn w:val="Fontepargpadro"/>
    <w:link w:val="Corpodetexto"/>
    <w:uiPriority w:val="1"/>
    <w:rsid w:val="00A66FC0"/>
    <w:rPr>
      <w:rFonts w:ascii="Calibri Light" w:cs="Calibri Light" w:eastAsia="Calibri Light" w:hAnsi="Calibri Light"/>
      <w:sz w:val="30"/>
      <w:szCs w:val="30"/>
      <w:lang w:bidi="pt-PT" w:eastAsia="pt-PT" w:val="pt-PT"/>
    </w:r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tricto.sensu@cruzeirodosul.edu.br" TargetMode="External"/><Relationship Id="rId9" Type="http://schemas.openxmlformats.org/officeDocument/2006/relationships/hyperlink" Target="mailto:biblioteca.sto@cruzeirodosul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tricto.sensu@cruzeirodosul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zbzFU9F/bfK/VxXBqK8s/XpfA==">CgMxLjA4AHIhMWNWSEtiRGRuR1NwZ196UndQWHllQ1k1S1FzQWdiZXpk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2019-04-08T12:56:00.0000000Z</dcterms:created>
  <dc:creator>ppsne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2017-05-13T00:00:00Z</vt:filetime>
  </property>
  <property fmtid="{D5CDD505-2E9C-101B-9397-08002B2CF9AE}" pid="3" name="LastSaved">
    <vt:filetime>2019-04-04T00:00:00Z</vt:filetime>
  </property>
</Properties>
</file>